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1F30" w14:textId="4824B9E8" w:rsidR="003C55DC" w:rsidRPr="002C156F" w:rsidRDefault="003C55DC" w:rsidP="002C156F">
      <w:pPr>
        <w:pStyle w:val="ListParagraph"/>
        <w:numPr>
          <w:ilvl w:val="0"/>
          <w:numId w:val="1"/>
        </w:numPr>
        <w:tabs>
          <w:tab w:val="left" w:pos="567"/>
        </w:tabs>
        <w:ind w:left="567" w:right="6" w:hanging="567"/>
        <w:jc w:val="both"/>
      </w:pPr>
      <w:r w:rsidRPr="002C156F">
        <w:t xml:space="preserve">The establishment of the </w:t>
      </w:r>
      <w:r w:rsidR="00716FA5" w:rsidRPr="002C156F">
        <w:t xml:space="preserve">Aboriginal and Torres Strait Islander Domestic and Family Violence </w:t>
      </w:r>
      <w:r w:rsidRPr="002C156F">
        <w:t xml:space="preserve">Prevention Group </w:t>
      </w:r>
      <w:r w:rsidR="00716FA5" w:rsidRPr="002C156F">
        <w:t xml:space="preserve">(Prevention Group) </w:t>
      </w:r>
      <w:r w:rsidRPr="002C156F">
        <w:t>recognises Queensland’s commitment that domestic and family violence reform activities must be co-designed and undertaken in partnership with Aboriginal and Torres Strait Islander peoples and communities, to effectively and appropriately address the intersection of the experiences of Aboriginal and Torres Strait Islander people within the complexity of domestic and family</w:t>
      </w:r>
      <w:r w:rsidRPr="002C156F">
        <w:rPr>
          <w:spacing w:val="-19"/>
        </w:rPr>
        <w:t xml:space="preserve"> </w:t>
      </w:r>
      <w:r w:rsidRPr="002C156F">
        <w:t>violence.</w:t>
      </w:r>
    </w:p>
    <w:p w14:paraId="4F3F65C2" w14:textId="416F3C6A" w:rsidR="00F36CC6" w:rsidRPr="002C156F" w:rsidRDefault="00E7261C" w:rsidP="002C156F">
      <w:pPr>
        <w:pStyle w:val="ListParagraph"/>
        <w:numPr>
          <w:ilvl w:val="0"/>
          <w:numId w:val="1"/>
        </w:numPr>
        <w:tabs>
          <w:tab w:val="left" w:pos="567"/>
        </w:tabs>
        <w:spacing w:before="240"/>
        <w:ind w:left="567" w:right="6" w:hanging="567"/>
        <w:jc w:val="both"/>
      </w:pPr>
      <w:r w:rsidRPr="002C156F">
        <w:t>The</w:t>
      </w:r>
      <w:r w:rsidRPr="002C156F">
        <w:rPr>
          <w:spacing w:val="-10"/>
        </w:rPr>
        <w:t xml:space="preserve"> </w:t>
      </w:r>
      <w:r w:rsidRPr="002C156F">
        <w:t>Prevention</w:t>
      </w:r>
      <w:r w:rsidRPr="002C156F">
        <w:rPr>
          <w:spacing w:val="-8"/>
        </w:rPr>
        <w:t xml:space="preserve"> </w:t>
      </w:r>
      <w:r w:rsidRPr="002C156F">
        <w:t xml:space="preserve">Group </w:t>
      </w:r>
      <w:r w:rsidR="00716FA5" w:rsidRPr="002C156F">
        <w:t>would</w:t>
      </w:r>
      <w:r w:rsidRPr="002C156F">
        <w:t>:</w:t>
      </w:r>
    </w:p>
    <w:p w14:paraId="11B3551F" w14:textId="28542219" w:rsidR="00F36CC6" w:rsidRPr="002C156F" w:rsidRDefault="00E7261C" w:rsidP="002C156F">
      <w:pPr>
        <w:pStyle w:val="ListParagraph"/>
        <w:numPr>
          <w:ilvl w:val="0"/>
          <w:numId w:val="4"/>
        </w:numPr>
        <w:tabs>
          <w:tab w:val="left" w:pos="993"/>
        </w:tabs>
        <w:spacing w:before="120"/>
        <w:ind w:left="992" w:right="6" w:hanging="357"/>
        <w:rPr>
          <w:i/>
        </w:rPr>
      </w:pPr>
      <w:r w:rsidRPr="002C156F">
        <w:t xml:space="preserve">provide oversight and support implementation of </w:t>
      </w:r>
      <w:r w:rsidRPr="002C156F">
        <w:rPr>
          <w:i/>
        </w:rPr>
        <w:t>Queensland’s Framework for</w:t>
      </w:r>
      <w:r w:rsidRPr="002C156F">
        <w:rPr>
          <w:i/>
          <w:spacing w:val="3"/>
        </w:rPr>
        <w:t xml:space="preserve"> </w:t>
      </w:r>
      <w:r w:rsidRPr="002C156F">
        <w:rPr>
          <w:i/>
        </w:rPr>
        <w:t>Action</w:t>
      </w:r>
      <w:r w:rsidR="003C55DC" w:rsidRPr="002C156F">
        <w:rPr>
          <w:i/>
        </w:rPr>
        <w:t xml:space="preserve"> </w:t>
      </w:r>
      <w:r w:rsidRPr="002C156F">
        <w:rPr>
          <w:i/>
        </w:rPr>
        <w:t>- Reshaping our approach to Aboriginal and Torres Strait Islander domestic and family violence</w:t>
      </w:r>
    </w:p>
    <w:p w14:paraId="27D53DEF" w14:textId="77777777" w:rsidR="00F36CC6" w:rsidRPr="002C156F" w:rsidRDefault="00E7261C" w:rsidP="002C156F">
      <w:pPr>
        <w:pStyle w:val="ListParagraph"/>
        <w:numPr>
          <w:ilvl w:val="0"/>
          <w:numId w:val="4"/>
        </w:numPr>
        <w:tabs>
          <w:tab w:val="left" w:pos="993"/>
        </w:tabs>
        <w:spacing w:before="120"/>
        <w:ind w:left="992" w:right="6" w:hanging="357"/>
      </w:pPr>
      <w:r w:rsidRPr="002C156F">
        <w:t>oversee</w:t>
      </w:r>
      <w:r w:rsidRPr="002C156F">
        <w:rPr>
          <w:spacing w:val="-5"/>
        </w:rPr>
        <w:t xml:space="preserve"> </w:t>
      </w:r>
      <w:r w:rsidRPr="002C156F">
        <w:t>and</w:t>
      </w:r>
      <w:r w:rsidRPr="002C156F">
        <w:rPr>
          <w:spacing w:val="-6"/>
        </w:rPr>
        <w:t xml:space="preserve"> </w:t>
      </w:r>
      <w:r w:rsidRPr="002C156F">
        <w:t>track</w:t>
      </w:r>
      <w:r w:rsidRPr="002C156F">
        <w:rPr>
          <w:spacing w:val="-5"/>
        </w:rPr>
        <w:t xml:space="preserve"> </w:t>
      </w:r>
      <w:r w:rsidRPr="002C156F">
        <w:t>progress</w:t>
      </w:r>
      <w:r w:rsidRPr="002C156F">
        <w:rPr>
          <w:spacing w:val="-4"/>
        </w:rPr>
        <w:t xml:space="preserve"> </w:t>
      </w:r>
      <w:r w:rsidRPr="002C156F">
        <w:t>of</w:t>
      </w:r>
      <w:r w:rsidRPr="002C156F">
        <w:rPr>
          <w:spacing w:val="-3"/>
        </w:rPr>
        <w:t xml:space="preserve"> </w:t>
      </w:r>
      <w:r w:rsidRPr="002C156F">
        <w:t>actions</w:t>
      </w:r>
      <w:r w:rsidRPr="002C156F">
        <w:rPr>
          <w:spacing w:val="-5"/>
        </w:rPr>
        <w:t xml:space="preserve"> </w:t>
      </w:r>
      <w:r w:rsidRPr="002C156F">
        <w:t>addressing</w:t>
      </w:r>
      <w:r w:rsidRPr="002C156F">
        <w:rPr>
          <w:spacing w:val="-4"/>
        </w:rPr>
        <w:t xml:space="preserve"> </w:t>
      </w:r>
      <w:r w:rsidRPr="002C156F">
        <w:t>Aboriginal</w:t>
      </w:r>
      <w:r w:rsidRPr="002C156F">
        <w:rPr>
          <w:spacing w:val="-5"/>
        </w:rPr>
        <w:t xml:space="preserve"> </w:t>
      </w:r>
      <w:r w:rsidRPr="002C156F">
        <w:t>and</w:t>
      </w:r>
      <w:r w:rsidRPr="002C156F">
        <w:rPr>
          <w:spacing w:val="-10"/>
        </w:rPr>
        <w:t xml:space="preserve"> </w:t>
      </w:r>
      <w:r w:rsidRPr="002C156F">
        <w:t>Torres</w:t>
      </w:r>
      <w:r w:rsidRPr="002C156F">
        <w:rPr>
          <w:spacing w:val="-4"/>
        </w:rPr>
        <w:t xml:space="preserve"> </w:t>
      </w:r>
      <w:r w:rsidRPr="002C156F">
        <w:t>Strait</w:t>
      </w:r>
      <w:r w:rsidRPr="002C156F">
        <w:rPr>
          <w:spacing w:val="-3"/>
        </w:rPr>
        <w:t xml:space="preserve"> </w:t>
      </w:r>
      <w:r w:rsidRPr="002C156F">
        <w:t>Islander domestic and family violence to support domestic and family violence</w:t>
      </w:r>
      <w:r w:rsidRPr="002C156F">
        <w:rPr>
          <w:spacing w:val="-13"/>
        </w:rPr>
        <w:t xml:space="preserve"> </w:t>
      </w:r>
      <w:r w:rsidRPr="002C156F">
        <w:t>reform</w:t>
      </w:r>
    </w:p>
    <w:p w14:paraId="3AB5D217" w14:textId="77777777" w:rsidR="00F36CC6" w:rsidRPr="002C156F" w:rsidRDefault="00E7261C" w:rsidP="002C156F">
      <w:pPr>
        <w:pStyle w:val="ListParagraph"/>
        <w:numPr>
          <w:ilvl w:val="0"/>
          <w:numId w:val="4"/>
        </w:numPr>
        <w:tabs>
          <w:tab w:val="left" w:pos="993"/>
        </w:tabs>
        <w:spacing w:before="120"/>
        <w:ind w:left="992" w:right="6" w:hanging="357"/>
      </w:pPr>
      <w:r w:rsidRPr="002C156F">
        <w:t>share insights on issues related to domestic and family violence as experienced by Aboriginal and Torres Strait Islander peoples in</w:t>
      </w:r>
      <w:r w:rsidRPr="002C156F">
        <w:rPr>
          <w:spacing w:val="-3"/>
        </w:rPr>
        <w:t xml:space="preserve"> </w:t>
      </w:r>
      <w:r w:rsidRPr="002C156F">
        <w:t>Queensland</w:t>
      </w:r>
    </w:p>
    <w:p w14:paraId="6C499525" w14:textId="77777777" w:rsidR="00F36CC6" w:rsidRPr="002C156F" w:rsidRDefault="00E7261C" w:rsidP="002C156F">
      <w:pPr>
        <w:pStyle w:val="ListParagraph"/>
        <w:numPr>
          <w:ilvl w:val="0"/>
          <w:numId w:val="4"/>
        </w:numPr>
        <w:tabs>
          <w:tab w:val="left" w:pos="993"/>
        </w:tabs>
        <w:spacing w:before="120"/>
        <w:ind w:left="992" w:right="6" w:hanging="357"/>
      </w:pPr>
      <w:r w:rsidRPr="002C156F">
        <w:t>provide expert advice to prevent and address domestic and family violence, support victims</w:t>
      </w:r>
      <w:r w:rsidRPr="002C156F">
        <w:rPr>
          <w:spacing w:val="-11"/>
        </w:rPr>
        <w:t xml:space="preserve"> </w:t>
      </w:r>
      <w:r w:rsidRPr="002C156F">
        <w:t>and</w:t>
      </w:r>
      <w:r w:rsidRPr="002C156F">
        <w:rPr>
          <w:spacing w:val="-14"/>
        </w:rPr>
        <w:t xml:space="preserve"> </w:t>
      </w:r>
      <w:r w:rsidRPr="002C156F">
        <w:t>survivors</w:t>
      </w:r>
      <w:r w:rsidRPr="002C156F">
        <w:rPr>
          <w:spacing w:val="-10"/>
        </w:rPr>
        <w:t xml:space="preserve"> </w:t>
      </w:r>
      <w:r w:rsidRPr="002C156F">
        <w:t>and</w:t>
      </w:r>
      <w:r w:rsidRPr="002C156F">
        <w:rPr>
          <w:spacing w:val="-14"/>
        </w:rPr>
        <w:t xml:space="preserve"> </w:t>
      </w:r>
      <w:r w:rsidRPr="002C156F">
        <w:t>help</w:t>
      </w:r>
      <w:r w:rsidRPr="002C156F">
        <w:rPr>
          <w:spacing w:val="-13"/>
        </w:rPr>
        <w:t xml:space="preserve"> </w:t>
      </w:r>
      <w:r w:rsidRPr="002C156F">
        <w:t>keep</w:t>
      </w:r>
      <w:r w:rsidRPr="002C156F">
        <w:rPr>
          <w:spacing w:val="-14"/>
        </w:rPr>
        <w:t xml:space="preserve"> </w:t>
      </w:r>
      <w:r w:rsidRPr="002C156F">
        <w:t>perpetrators</w:t>
      </w:r>
      <w:r w:rsidRPr="002C156F">
        <w:rPr>
          <w:spacing w:val="-15"/>
        </w:rPr>
        <w:t xml:space="preserve"> </w:t>
      </w:r>
      <w:r w:rsidRPr="002C156F">
        <w:t>to</w:t>
      </w:r>
      <w:r w:rsidRPr="002C156F">
        <w:rPr>
          <w:spacing w:val="-11"/>
        </w:rPr>
        <w:t xml:space="preserve"> </w:t>
      </w:r>
      <w:r w:rsidRPr="002C156F">
        <w:t>account,</w:t>
      </w:r>
      <w:r w:rsidRPr="002C156F">
        <w:rPr>
          <w:spacing w:val="-11"/>
        </w:rPr>
        <w:t xml:space="preserve"> </w:t>
      </w:r>
      <w:r w:rsidRPr="002C156F">
        <w:t>including</w:t>
      </w:r>
      <w:r w:rsidRPr="002C156F">
        <w:rPr>
          <w:spacing w:val="-9"/>
        </w:rPr>
        <w:t xml:space="preserve"> </w:t>
      </w:r>
      <w:r w:rsidRPr="002C156F">
        <w:t>advice</w:t>
      </w:r>
      <w:r w:rsidRPr="002C156F">
        <w:rPr>
          <w:spacing w:val="-11"/>
        </w:rPr>
        <w:t xml:space="preserve"> </w:t>
      </w:r>
      <w:r w:rsidRPr="002C156F">
        <w:t>as</w:t>
      </w:r>
      <w:r w:rsidRPr="002C156F">
        <w:rPr>
          <w:spacing w:val="-16"/>
        </w:rPr>
        <w:t xml:space="preserve"> </w:t>
      </w:r>
      <w:r w:rsidRPr="002C156F">
        <w:t>to</w:t>
      </w:r>
      <w:r w:rsidRPr="002C156F">
        <w:rPr>
          <w:spacing w:val="-14"/>
        </w:rPr>
        <w:t xml:space="preserve"> </w:t>
      </w:r>
      <w:r w:rsidRPr="002C156F">
        <w:t>how culturally appropriate services can be co-designed and delivered by Aboriginal and Torres Strait Islanders to Aboriginal and Torres Strait Islander</w:t>
      </w:r>
      <w:r w:rsidRPr="002C156F">
        <w:rPr>
          <w:spacing w:val="-18"/>
        </w:rPr>
        <w:t xml:space="preserve"> </w:t>
      </w:r>
      <w:r w:rsidRPr="002C156F">
        <w:t>Queenslanders</w:t>
      </w:r>
    </w:p>
    <w:p w14:paraId="5DEB8FA5" w14:textId="77777777" w:rsidR="00F36CC6" w:rsidRPr="002C156F" w:rsidRDefault="00E7261C" w:rsidP="002C156F">
      <w:pPr>
        <w:pStyle w:val="ListParagraph"/>
        <w:numPr>
          <w:ilvl w:val="0"/>
          <w:numId w:val="4"/>
        </w:numPr>
        <w:tabs>
          <w:tab w:val="left" w:pos="993"/>
        </w:tabs>
        <w:spacing w:before="120"/>
        <w:ind w:left="992" w:right="6" w:hanging="357"/>
      </w:pPr>
      <w:r w:rsidRPr="002C156F">
        <w:t>provide culturally appropriate expert advice on approaches to measuring, monitoring and evaluating changes in outcomes for Aboriginal and Torres Strait Islander peoples, families and communities impacted by domestic and family</w:t>
      </w:r>
      <w:r w:rsidRPr="002C156F">
        <w:rPr>
          <w:spacing w:val="-15"/>
        </w:rPr>
        <w:t xml:space="preserve"> </w:t>
      </w:r>
      <w:r w:rsidRPr="002C156F">
        <w:t>violence</w:t>
      </w:r>
    </w:p>
    <w:p w14:paraId="30F299AA" w14:textId="77777777" w:rsidR="00F36CC6" w:rsidRPr="002C156F" w:rsidRDefault="00E7261C" w:rsidP="002C156F">
      <w:pPr>
        <w:pStyle w:val="ListParagraph"/>
        <w:numPr>
          <w:ilvl w:val="0"/>
          <w:numId w:val="4"/>
        </w:numPr>
        <w:tabs>
          <w:tab w:val="left" w:pos="993"/>
        </w:tabs>
        <w:spacing w:before="120"/>
        <w:ind w:left="992" w:right="6" w:hanging="357"/>
      </w:pPr>
      <w:r w:rsidRPr="002C156F">
        <w:t>inform, and where appropriate, facilitate consultation with Aboriginal and Torres Strait Islander peoples, families and communities, Aboriginal and Torres Strait Islander Community Controlled Organisations and other relevant service providers and other relevant organisations to support the implementation of reform activities,</w:t>
      </w:r>
      <w:r w:rsidRPr="002C156F">
        <w:rPr>
          <w:spacing w:val="-8"/>
        </w:rPr>
        <w:t xml:space="preserve"> </w:t>
      </w:r>
      <w:r w:rsidRPr="002C156F">
        <w:t>and</w:t>
      </w:r>
    </w:p>
    <w:p w14:paraId="65FDD7BC" w14:textId="77777777" w:rsidR="00F36CC6" w:rsidRPr="002C156F" w:rsidRDefault="00E7261C" w:rsidP="002C156F">
      <w:pPr>
        <w:pStyle w:val="ListParagraph"/>
        <w:numPr>
          <w:ilvl w:val="0"/>
          <w:numId w:val="4"/>
        </w:numPr>
        <w:tabs>
          <w:tab w:val="left" w:pos="993"/>
        </w:tabs>
        <w:spacing w:before="120"/>
        <w:ind w:left="992" w:right="6" w:hanging="357"/>
      </w:pPr>
      <w:r w:rsidRPr="002C156F">
        <w:t>identify opportunities and priorities for future</w:t>
      </w:r>
      <w:r w:rsidRPr="002C156F">
        <w:rPr>
          <w:spacing w:val="-13"/>
        </w:rPr>
        <w:t xml:space="preserve"> </w:t>
      </w:r>
      <w:r w:rsidRPr="002C156F">
        <w:t>action.</w:t>
      </w:r>
    </w:p>
    <w:p w14:paraId="725811DE" w14:textId="4FF61B08" w:rsidR="00EC16D5" w:rsidRPr="002C156F" w:rsidRDefault="00EC16D5" w:rsidP="002C156F">
      <w:pPr>
        <w:pStyle w:val="ListParagraph"/>
        <w:numPr>
          <w:ilvl w:val="0"/>
          <w:numId w:val="1"/>
        </w:numPr>
        <w:tabs>
          <w:tab w:val="left" w:pos="567"/>
        </w:tabs>
        <w:spacing w:before="240"/>
        <w:ind w:left="567" w:right="6" w:hanging="567"/>
        <w:jc w:val="both"/>
      </w:pPr>
      <w:r w:rsidRPr="002C156F">
        <w:t>The membership of the Prevention Group includes key Aboriginal and Torres Strait Islander stakeholders who demonstrate leadership, experience and expertise in the prevention of DFV and/or experience in supporting the health and wellbeing of Aboriginal and Torres Strait Islander peoples, families and communities in Queensland.</w:t>
      </w:r>
    </w:p>
    <w:p w14:paraId="2DE2D0F8" w14:textId="2FDAA77C" w:rsidR="00F36CC6" w:rsidRPr="002C156F" w:rsidRDefault="00E7261C" w:rsidP="002C156F">
      <w:pPr>
        <w:pStyle w:val="ListParagraph"/>
        <w:numPr>
          <w:ilvl w:val="0"/>
          <w:numId w:val="1"/>
        </w:numPr>
        <w:tabs>
          <w:tab w:val="left" w:pos="567"/>
        </w:tabs>
        <w:spacing w:before="240"/>
        <w:ind w:left="567" w:right="6" w:hanging="567"/>
        <w:jc w:val="both"/>
      </w:pPr>
      <w:r w:rsidRPr="002C156F">
        <w:rPr>
          <w:u w:val="single"/>
        </w:rPr>
        <w:t>Cabinet approved</w:t>
      </w:r>
      <w:r w:rsidRPr="002C156F">
        <w:t xml:space="preserve"> the establishment of the Aboriginal and Torres Strait Islander Domestic and Family Violence Prevention</w:t>
      </w:r>
      <w:r w:rsidRPr="002C156F">
        <w:rPr>
          <w:spacing w:val="-3"/>
        </w:rPr>
        <w:t xml:space="preserve"> </w:t>
      </w:r>
      <w:r w:rsidRPr="002C156F">
        <w:t>Group.</w:t>
      </w:r>
    </w:p>
    <w:p w14:paraId="0F5CB893" w14:textId="0AB8A12E" w:rsidR="00F36CC6" w:rsidRPr="002C156F" w:rsidRDefault="00E7261C" w:rsidP="002C156F">
      <w:pPr>
        <w:pStyle w:val="ListParagraph"/>
        <w:numPr>
          <w:ilvl w:val="0"/>
          <w:numId w:val="1"/>
        </w:numPr>
        <w:tabs>
          <w:tab w:val="left" w:pos="567"/>
        </w:tabs>
        <w:spacing w:before="240"/>
        <w:ind w:left="567" w:right="6" w:hanging="567"/>
        <w:jc w:val="both"/>
      </w:pPr>
      <w:r w:rsidRPr="002C156F">
        <w:rPr>
          <w:u w:val="single"/>
        </w:rPr>
        <w:t>Cabinet</w:t>
      </w:r>
      <w:r w:rsidRPr="002C156F">
        <w:rPr>
          <w:spacing w:val="-10"/>
          <w:u w:val="single"/>
        </w:rPr>
        <w:t xml:space="preserve"> </w:t>
      </w:r>
      <w:r w:rsidRPr="002C156F">
        <w:rPr>
          <w:u w:val="single"/>
        </w:rPr>
        <w:t>noted</w:t>
      </w:r>
      <w:r w:rsidRPr="002C156F">
        <w:rPr>
          <w:spacing w:val="-13"/>
        </w:rPr>
        <w:t xml:space="preserve"> </w:t>
      </w:r>
      <w:r w:rsidRPr="002C156F">
        <w:t>the</w:t>
      </w:r>
      <w:r w:rsidRPr="002C156F">
        <w:rPr>
          <w:spacing w:val="-12"/>
        </w:rPr>
        <w:t xml:space="preserve"> </w:t>
      </w:r>
      <w:r w:rsidRPr="002C156F">
        <w:t>intention</w:t>
      </w:r>
      <w:r w:rsidRPr="002C156F">
        <w:rPr>
          <w:spacing w:val="-11"/>
        </w:rPr>
        <w:t xml:space="preserve"> </w:t>
      </w:r>
      <w:r w:rsidRPr="002C156F">
        <w:t>of</w:t>
      </w:r>
      <w:r w:rsidRPr="002C156F">
        <w:rPr>
          <w:spacing w:val="-10"/>
        </w:rPr>
        <w:t xml:space="preserve"> </w:t>
      </w:r>
      <w:r w:rsidRPr="002C156F">
        <w:t>the</w:t>
      </w:r>
      <w:r w:rsidRPr="002C156F">
        <w:rPr>
          <w:spacing w:val="-10"/>
        </w:rPr>
        <w:t xml:space="preserve"> </w:t>
      </w:r>
      <w:r w:rsidRPr="002C156F">
        <w:t>Minister</w:t>
      </w:r>
      <w:r w:rsidRPr="002C156F">
        <w:rPr>
          <w:spacing w:val="-12"/>
        </w:rPr>
        <w:t xml:space="preserve"> </w:t>
      </w:r>
      <w:r w:rsidRPr="002C156F">
        <w:t>for</w:t>
      </w:r>
      <w:r w:rsidRPr="002C156F">
        <w:rPr>
          <w:spacing w:val="-9"/>
        </w:rPr>
        <w:t xml:space="preserve"> </w:t>
      </w:r>
      <w:r w:rsidRPr="002C156F">
        <w:t>Child</w:t>
      </w:r>
      <w:r w:rsidRPr="002C156F">
        <w:rPr>
          <w:spacing w:val="-11"/>
        </w:rPr>
        <w:t xml:space="preserve"> </w:t>
      </w:r>
      <w:r w:rsidRPr="002C156F">
        <w:t>Safety,</w:t>
      </w:r>
      <w:r w:rsidRPr="002C156F">
        <w:rPr>
          <w:spacing w:val="-11"/>
        </w:rPr>
        <w:t xml:space="preserve"> </w:t>
      </w:r>
      <w:r w:rsidRPr="002C156F">
        <w:t>Youth</w:t>
      </w:r>
      <w:r w:rsidRPr="002C156F">
        <w:rPr>
          <w:spacing w:val="-10"/>
        </w:rPr>
        <w:t xml:space="preserve"> </w:t>
      </w:r>
      <w:r w:rsidRPr="002C156F">
        <w:t>and</w:t>
      </w:r>
      <w:r w:rsidRPr="002C156F">
        <w:rPr>
          <w:spacing w:val="-18"/>
        </w:rPr>
        <w:t xml:space="preserve"> </w:t>
      </w:r>
      <w:r w:rsidRPr="002C156F">
        <w:t>Women</w:t>
      </w:r>
      <w:r w:rsidRPr="002C156F">
        <w:rPr>
          <w:spacing w:val="-11"/>
        </w:rPr>
        <w:t xml:space="preserve"> </w:t>
      </w:r>
      <w:r w:rsidRPr="002C156F">
        <w:t>and</w:t>
      </w:r>
      <w:r w:rsidRPr="002C156F">
        <w:rPr>
          <w:spacing w:val="-14"/>
        </w:rPr>
        <w:t xml:space="preserve"> </w:t>
      </w:r>
      <w:r w:rsidRPr="002C156F">
        <w:t>Minister for the Prevention of Domestic and Family Violence to appoint Ms Wynetta Dewis as chairperson and member and Ms Samantha Wild, Mr Kieran Chilcott, Ms Noeleen Lopes, Ms</w:t>
      </w:r>
      <w:r w:rsidR="002C156F">
        <w:t> </w:t>
      </w:r>
      <w:r w:rsidRPr="002C156F">
        <w:t>Renee</w:t>
      </w:r>
      <w:r w:rsidRPr="002C156F">
        <w:rPr>
          <w:spacing w:val="-4"/>
        </w:rPr>
        <w:t xml:space="preserve"> </w:t>
      </w:r>
      <w:r w:rsidRPr="002C156F">
        <w:t>Blackman,</w:t>
      </w:r>
      <w:r w:rsidRPr="002C156F">
        <w:rPr>
          <w:spacing w:val="-5"/>
        </w:rPr>
        <w:t xml:space="preserve"> </w:t>
      </w:r>
      <w:r w:rsidRPr="002C156F">
        <w:t>Mr</w:t>
      </w:r>
      <w:r w:rsidRPr="002C156F">
        <w:rPr>
          <w:spacing w:val="-5"/>
        </w:rPr>
        <w:t xml:space="preserve"> </w:t>
      </w:r>
      <w:r w:rsidRPr="002C156F">
        <w:t>Saliman</w:t>
      </w:r>
      <w:r w:rsidRPr="002C156F">
        <w:rPr>
          <w:spacing w:val="-4"/>
        </w:rPr>
        <w:t xml:space="preserve"> </w:t>
      </w:r>
      <w:r w:rsidRPr="002C156F">
        <w:t>Bin</w:t>
      </w:r>
      <w:r w:rsidRPr="002C156F">
        <w:rPr>
          <w:spacing w:val="-4"/>
        </w:rPr>
        <w:t xml:space="preserve"> </w:t>
      </w:r>
      <w:r w:rsidRPr="002C156F">
        <w:t>Juda,</w:t>
      </w:r>
      <w:r w:rsidRPr="002C156F">
        <w:rPr>
          <w:spacing w:val="-5"/>
        </w:rPr>
        <w:t xml:space="preserve"> </w:t>
      </w:r>
      <w:r w:rsidRPr="002C156F">
        <w:t>Ms</w:t>
      </w:r>
      <w:r w:rsidRPr="002C156F">
        <w:rPr>
          <w:spacing w:val="-4"/>
        </w:rPr>
        <w:t xml:space="preserve"> </w:t>
      </w:r>
      <w:r w:rsidRPr="002C156F">
        <w:t>Lynette</w:t>
      </w:r>
      <w:r w:rsidRPr="002C156F">
        <w:rPr>
          <w:spacing w:val="-6"/>
        </w:rPr>
        <w:t xml:space="preserve"> </w:t>
      </w:r>
      <w:r w:rsidRPr="002C156F">
        <w:t>Anderson,</w:t>
      </w:r>
      <w:r w:rsidRPr="002C156F">
        <w:rPr>
          <w:spacing w:val="-5"/>
        </w:rPr>
        <w:t xml:space="preserve"> </w:t>
      </w:r>
      <w:r w:rsidRPr="002C156F">
        <w:t>Aunty</w:t>
      </w:r>
      <w:r w:rsidRPr="002C156F">
        <w:rPr>
          <w:spacing w:val="-6"/>
        </w:rPr>
        <w:t xml:space="preserve"> </w:t>
      </w:r>
      <w:r w:rsidRPr="002C156F">
        <w:t>Mary</w:t>
      </w:r>
      <w:r w:rsidRPr="002C156F">
        <w:rPr>
          <w:spacing w:val="-6"/>
        </w:rPr>
        <w:t xml:space="preserve"> </w:t>
      </w:r>
      <w:r w:rsidRPr="002C156F">
        <w:t>Doctor</w:t>
      </w:r>
      <w:r w:rsidRPr="002C156F">
        <w:rPr>
          <w:spacing w:val="-4"/>
        </w:rPr>
        <w:t xml:space="preserve"> </w:t>
      </w:r>
      <w:r w:rsidRPr="002C156F">
        <w:t>and Ms</w:t>
      </w:r>
      <w:r w:rsidR="002C156F">
        <w:t> </w:t>
      </w:r>
      <w:r w:rsidRPr="002C156F">
        <w:t>Paula Neal as members to the Prevention Group for a term commencing from the date of ministerial appointment to 30 June</w:t>
      </w:r>
      <w:r w:rsidRPr="002C156F">
        <w:rPr>
          <w:spacing w:val="-5"/>
        </w:rPr>
        <w:t xml:space="preserve"> </w:t>
      </w:r>
      <w:r w:rsidRPr="002C156F">
        <w:t>2022.</w:t>
      </w:r>
    </w:p>
    <w:p w14:paraId="6A968D33" w14:textId="0634768D" w:rsidR="00F36CC6" w:rsidRPr="002C156F" w:rsidRDefault="00E7261C" w:rsidP="002C156F">
      <w:pPr>
        <w:pStyle w:val="ListParagraph"/>
        <w:numPr>
          <w:ilvl w:val="0"/>
          <w:numId w:val="1"/>
        </w:numPr>
        <w:tabs>
          <w:tab w:val="left" w:pos="567"/>
        </w:tabs>
        <w:spacing w:before="360"/>
        <w:ind w:left="567" w:right="6" w:hanging="567"/>
        <w:jc w:val="both"/>
        <w:rPr>
          <w:i/>
        </w:rPr>
      </w:pPr>
      <w:r w:rsidRPr="002C156F">
        <w:rPr>
          <w:i/>
          <w:u w:val="single"/>
        </w:rPr>
        <w:t>Attachments</w:t>
      </w:r>
      <w:r w:rsidR="003C55DC" w:rsidRPr="002C156F">
        <w:t>:</w:t>
      </w:r>
    </w:p>
    <w:p w14:paraId="2CB3D770" w14:textId="528BE91F" w:rsidR="00F36CC6" w:rsidRPr="002C156F" w:rsidRDefault="00E7261C" w:rsidP="002C156F">
      <w:pPr>
        <w:pStyle w:val="ListParagraph"/>
        <w:numPr>
          <w:ilvl w:val="0"/>
          <w:numId w:val="4"/>
        </w:numPr>
        <w:tabs>
          <w:tab w:val="left" w:pos="993"/>
        </w:tabs>
        <w:spacing w:before="120"/>
        <w:ind w:left="992" w:right="6" w:hanging="357"/>
      </w:pPr>
      <w:r w:rsidRPr="002C156F">
        <w:t>Nil</w:t>
      </w:r>
      <w:r w:rsidR="003C55DC" w:rsidRPr="002C156F">
        <w:rPr>
          <w:spacing w:val="-2"/>
        </w:rPr>
        <w:t>.</w:t>
      </w:r>
    </w:p>
    <w:sectPr w:rsidR="00F36CC6" w:rsidRPr="002C156F" w:rsidSect="0098105D">
      <w:headerReference w:type="default" r:id="rId10"/>
      <w:pgSz w:w="11910" w:h="16840" w:code="9"/>
      <w:pgMar w:top="1134" w:right="1134"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B14A" w14:textId="77777777" w:rsidR="00E96AEB" w:rsidRDefault="00E96AEB" w:rsidP="005109EE">
      <w:r>
        <w:separator/>
      </w:r>
    </w:p>
  </w:endnote>
  <w:endnote w:type="continuationSeparator" w:id="0">
    <w:p w14:paraId="12ED898A" w14:textId="77777777" w:rsidR="00E96AEB" w:rsidRDefault="00E96AEB" w:rsidP="0051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78C1" w14:textId="77777777" w:rsidR="00E96AEB" w:rsidRDefault="00E96AEB" w:rsidP="005109EE">
      <w:r>
        <w:separator/>
      </w:r>
    </w:p>
  </w:footnote>
  <w:footnote w:type="continuationSeparator" w:id="0">
    <w:p w14:paraId="5FD2D42E" w14:textId="77777777" w:rsidR="00E96AEB" w:rsidRDefault="00E96AEB" w:rsidP="0051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123E" w14:textId="77777777" w:rsidR="005109EE" w:rsidRPr="00937A4A" w:rsidRDefault="005109EE" w:rsidP="005109EE">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63628C58" w14:textId="77777777" w:rsidR="005109EE" w:rsidRPr="00937A4A" w:rsidRDefault="005109EE" w:rsidP="005109E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56AEF22B" w14:textId="06068BE1" w:rsidR="005109EE" w:rsidRPr="00937A4A" w:rsidRDefault="005109EE" w:rsidP="005109E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September 2020</w:t>
    </w:r>
  </w:p>
  <w:p w14:paraId="7CD08C8D" w14:textId="49DF8828" w:rsidR="005109EE" w:rsidRDefault="005109EE" w:rsidP="002C156F">
    <w:pPr>
      <w:spacing w:before="120"/>
      <w:ind w:right="-11"/>
      <w:rPr>
        <w:b/>
      </w:rPr>
    </w:pPr>
    <w:r>
      <w:rPr>
        <w:b/>
        <w:u w:val="thick"/>
      </w:rPr>
      <w:t xml:space="preserve">Establishment of </w:t>
    </w:r>
    <w:r w:rsidR="00716FA5">
      <w:rPr>
        <w:b/>
        <w:u w:val="thick"/>
      </w:rPr>
      <w:t xml:space="preserve">and </w:t>
    </w:r>
    <w:r>
      <w:rPr>
        <w:b/>
        <w:u w:val="thick"/>
      </w:rPr>
      <w:t>appointment</w:t>
    </w:r>
    <w:r w:rsidR="00716FA5">
      <w:rPr>
        <w:b/>
        <w:u w:val="thick"/>
      </w:rPr>
      <w:t>s to</w:t>
    </w:r>
    <w:r>
      <w:rPr>
        <w:b/>
        <w:u w:val="thick"/>
      </w:rPr>
      <w:t xml:space="preserve"> the Aboriginal and</w:t>
    </w:r>
    <w:r>
      <w:rPr>
        <w:b/>
      </w:rPr>
      <w:t xml:space="preserve"> </w:t>
    </w:r>
    <w:r>
      <w:rPr>
        <w:b/>
        <w:u w:val="thick"/>
      </w:rPr>
      <w:t>Torres Strait Islander Domestic and Family Violence Prevention Group</w:t>
    </w:r>
  </w:p>
  <w:p w14:paraId="18A40F5D" w14:textId="67ACE78B" w:rsidR="005109EE" w:rsidRDefault="005109EE" w:rsidP="002C156F">
    <w:pPr>
      <w:pStyle w:val="Header"/>
      <w:spacing w:before="120"/>
      <w:rPr>
        <w:b/>
        <w:u w:val="single"/>
      </w:rPr>
    </w:pPr>
    <w:r>
      <w:rPr>
        <w:b/>
        <w:u w:val="thick"/>
      </w:rPr>
      <w:t>Minister for Child Safety, Youth and Women and Minister for the Prevention of</w:t>
    </w:r>
    <w:r>
      <w:rPr>
        <w:b/>
      </w:rPr>
      <w:t xml:space="preserve"> </w:t>
    </w:r>
    <w:r>
      <w:rPr>
        <w:b/>
        <w:u w:val="thick"/>
      </w:rPr>
      <w:t>Domestic and Family Violence</w:t>
    </w:r>
  </w:p>
  <w:p w14:paraId="68EE2219" w14:textId="77777777" w:rsidR="005109EE" w:rsidRDefault="005109EE" w:rsidP="005109EE">
    <w:pPr>
      <w:pStyle w:val="Header"/>
      <w:pBdr>
        <w:bottom w:val="single" w:sz="4" w:space="1" w:color="auto"/>
      </w:pBdr>
    </w:pPr>
  </w:p>
  <w:p w14:paraId="420B3985" w14:textId="77777777" w:rsidR="005109EE" w:rsidRDefault="00510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3506D"/>
    <w:multiLevelType w:val="hybridMultilevel"/>
    <w:tmpl w:val="5D481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A950F5"/>
    <w:multiLevelType w:val="hybridMultilevel"/>
    <w:tmpl w:val="0F86EB68"/>
    <w:lvl w:ilvl="0" w:tplc="83DE3F44">
      <w:start w:val="1"/>
      <w:numFmt w:val="decimal"/>
      <w:lvlText w:val="%1."/>
      <w:lvlJc w:val="left"/>
      <w:pPr>
        <w:ind w:left="682" w:hanging="358"/>
        <w:jc w:val="left"/>
      </w:pPr>
      <w:rPr>
        <w:rFonts w:ascii="Arial" w:eastAsia="Arial" w:hAnsi="Arial" w:cs="Arial" w:hint="default"/>
        <w:i w:val="0"/>
        <w:spacing w:val="-1"/>
        <w:w w:val="100"/>
        <w:sz w:val="22"/>
        <w:szCs w:val="22"/>
        <w:lang w:val="en-AU" w:eastAsia="en-US" w:bidi="ar-SA"/>
      </w:rPr>
    </w:lvl>
    <w:lvl w:ilvl="1" w:tplc="275E94D6">
      <w:numFmt w:val="bullet"/>
      <w:lvlText w:val=""/>
      <w:lvlJc w:val="left"/>
      <w:pPr>
        <w:ind w:left="1038" w:hanging="356"/>
      </w:pPr>
      <w:rPr>
        <w:rFonts w:hint="default"/>
        <w:w w:val="100"/>
        <w:lang w:val="en-AU" w:eastAsia="en-US" w:bidi="ar-SA"/>
      </w:rPr>
    </w:lvl>
    <w:lvl w:ilvl="2" w:tplc="838E7A60">
      <w:numFmt w:val="bullet"/>
      <w:lvlText w:val="•"/>
      <w:lvlJc w:val="left"/>
      <w:pPr>
        <w:ind w:left="1994" w:hanging="356"/>
      </w:pPr>
      <w:rPr>
        <w:rFonts w:hint="default"/>
        <w:lang w:val="en-AU" w:eastAsia="en-US" w:bidi="ar-SA"/>
      </w:rPr>
    </w:lvl>
    <w:lvl w:ilvl="3" w:tplc="4CB8807C">
      <w:numFmt w:val="bullet"/>
      <w:lvlText w:val="•"/>
      <w:lvlJc w:val="left"/>
      <w:pPr>
        <w:ind w:left="2948" w:hanging="356"/>
      </w:pPr>
      <w:rPr>
        <w:rFonts w:hint="default"/>
        <w:lang w:val="en-AU" w:eastAsia="en-US" w:bidi="ar-SA"/>
      </w:rPr>
    </w:lvl>
    <w:lvl w:ilvl="4" w:tplc="A682330C">
      <w:numFmt w:val="bullet"/>
      <w:lvlText w:val="•"/>
      <w:lvlJc w:val="left"/>
      <w:pPr>
        <w:ind w:left="3902" w:hanging="356"/>
      </w:pPr>
      <w:rPr>
        <w:rFonts w:hint="default"/>
        <w:lang w:val="en-AU" w:eastAsia="en-US" w:bidi="ar-SA"/>
      </w:rPr>
    </w:lvl>
    <w:lvl w:ilvl="5" w:tplc="B282D61A">
      <w:numFmt w:val="bullet"/>
      <w:lvlText w:val="•"/>
      <w:lvlJc w:val="left"/>
      <w:pPr>
        <w:ind w:left="4856" w:hanging="356"/>
      </w:pPr>
      <w:rPr>
        <w:rFonts w:hint="default"/>
        <w:lang w:val="en-AU" w:eastAsia="en-US" w:bidi="ar-SA"/>
      </w:rPr>
    </w:lvl>
    <w:lvl w:ilvl="6" w:tplc="2DAC786A">
      <w:numFmt w:val="bullet"/>
      <w:lvlText w:val="•"/>
      <w:lvlJc w:val="left"/>
      <w:pPr>
        <w:ind w:left="5810" w:hanging="356"/>
      </w:pPr>
      <w:rPr>
        <w:rFonts w:hint="default"/>
        <w:lang w:val="en-AU" w:eastAsia="en-US" w:bidi="ar-SA"/>
      </w:rPr>
    </w:lvl>
    <w:lvl w:ilvl="7" w:tplc="E54AEC7E">
      <w:numFmt w:val="bullet"/>
      <w:lvlText w:val="•"/>
      <w:lvlJc w:val="left"/>
      <w:pPr>
        <w:ind w:left="6764" w:hanging="356"/>
      </w:pPr>
      <w:rPr>
        <w:rFonts w:hint="default"/>
        <w:lang w:val="en-AU" w:eastAsia="en-US" w:bidi="ar-SA"/>
      </w:rPr>
    </w:lvl>
    <w:lvl w:ilvl="8" w:tplc="62FCB568">
      <w:numFmt w:val="bullet"/>
      <w:lvlText w:val="•"/>
      <w:lvlJc w:val="left"/>
      <w:pPr>
        <w:ind w:left="7718" w:hanging="356"/>
      </w:pPr>
      <w:rPr>
        <w:rFonts w:hint="default"/>
        <w:lang w:val="en-AU" w:eastAsia="en-US" w:bidi="ar-SA"/>
      </w:rPr>
    </w:lvl>
  </w:abstractNum>
  <w:abstractNum w:abstractNumId="2" w15:restartNumberingAfterBreak="0">
    <w:nsid w:val="584A5E83"/>
    <w:multiLevelType w:val="hybridMultilevel"/>
    <w:tmpl w:val="22B85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AB1B79"/>
    <w:multiLevelType w:val="hybridMultilevel"/>
    <w:tmpl w:val="3DC40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3902232">
    <w:abstractNumId w:val="1"/>
  </w:num>
  <w:num w:numId="2" w16cid:durableId="1457485194">
    <w:abstractNumId w:val="2"/>
  </w:num>
  <w:num w:numId="3" w16cid:durableId="1217204702">
    <w:abstractNumId w:val="3"/>
  </w:num>
  <w:num w:numId="4" w16cid:durableId="863789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C6"/>
    <w:rsid w:val="000A3FF0"/>
    <w:rsid w:val="002C156F"/>
    <w:rsid w:val="003C55DC"/>
    <w:rsid w:val="00443FEA"/>
    <w:rsid w:val="005109EE"/>
    <w:rsid w:val="005E5B37"/>
    <w:rsid w:val="00695A69"/>
    <w:rsid w:val="00716FA5"/>
    <w:rsid w:val="008D1935"/>
    <w:rsid w:val="0098105D"/>
    <w:rsid w:val="009E12EE"/>
    <w:rsid w:val="00BC2FBF"/>
    <w:rsid w:val="00C531E6"/>
    <w:rsid w:val="00D77A14"/>
    <w:rsid w:val="00DB5B64"/>
    <w:rsid w:val="00E7261C"/>
    <w:rsid w:val="00E96AEB"/>
    <w:rsid w:val="00E96FB5"/>
    <w:rsid w:val="00EC16D5"/>
    <w:rsid w:val="00F36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492" w:right="48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492" w:right="537"/>
      <w:jc w:val="center"/>
    </w:pPr>
    <w:rPr>
      <w:b/>
      <w:bCs/>
      <w:sz w:val="52"/>
      <w:szCs w:val="52"/>
    </w:rPr>
  </w:style>
  <w:style w:type="paragraph" w:styleId="ListParagraph">
    <w:name w:val="List Paragraph"/>
    <w:basedOn w:val="Normal"/>
    <w:uiPriority w:val="1"/>
    <w:qFormat/>
    <w:pPr>
      <w:ind w:left="1033" w:hanging="35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09EE"/>
    <w:pPr>
      <w:tabs>
        <w:tab w:val="center" w:pos="4513"/>
        <w:tab w:val="right" w:pos="9026"/>
      </w:tabs>
    </w:pPr>
  </w:style>
  <w:style w:type="character" w:customStyle="1" w:styleId="HeaderChar">
    <w:name w:val="Header Char"/>
    <w:basedOn w:val="DefaultParagraphFont"/>
    <w:link w:val="Header"/>
    <w:uiPriority w:val="99"/>
    <w:rsid w:val="005109EE"/>
    <w:rPr>
      <w:rFonts w:ascii="Arial" w:eastAsia="Arial" w:hAnsi="Arial" w:cs="Arial"/>
      <w:lang w:val="en-AU"/>
    </w:rPr>
  </w:style>
  <w:style w:type="paragraph" w:styleId="Footer">
    <w:name w:val="footer"/>
    <w:basedOn w:val="Normal"/>
    <w:link w:val="FooterChar"/>
    <w:uiPriority w:val="99"/>
    <w:unhideWhenUsed/>
    <w:rsid w:val="005109EE"/>
    <w:pPr>
      <w:tabs>
        <w:tab w:val="center" w:pos="4513"/>
        <w:tab w:val="right" w:pos="9026"/>
      </w:tabs>
    </w:pPr>
  </w:style>
  <w:style w:type="character" w:customStyle="1" w:styleId="FooterChar">
    <w:name w:val="Footer Char"/>
    <w:basedOn w:val="DefaultParagraphFont"/>
    <w:link w:val="Footer"/>
    <w:uiPriority w:val="99"/>
    <w:rsid w:val="005109EE"/>
    <w:rPr>
      <w:rFonts w:ascii="Arial" w:eastAsia="Arial" w:hAnsi="Arial" w:cs="Arial"/>
      <w:lang w:val="en-AU"/>
    </w:rPr>
  </w:style>
  <w:style w:type="paragraph" w:styleId="BalloonText">
    <w:name w:val="Balloon Text"/>
    <w:basedOn w:val="Normal"/>
    <w:link w:val="BalloonTextChar"/>
    <w:uiPriority w:val="99"/>
    <w:semiHidden/>
    <w:unhideWhenUsed/>
    <w:rsid w:val="003C5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DC"/>
    <w:rPr>
      <w:rFonts w:ascii="Segoe UI" w:eastAsia="Arial"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98969-1A0C-4ED9-93B5-BC5930F203C2}">
  <ds:schemaRefs>
    <ds:schemaRef ds:uri="http://schemas.microsoft.com/sharepoint/v3/contenttype/forms"/>
  </ds:schemaRefs>
</ds:datastoreItem>
</file>

<file path=customXml/itemProps2.xml><?xml version="1.0" encoding="utf-8"?>
<ds:datastoreItem xmlns:ds="http://schemas.openxmlformats.org/officeDocument/2006/customXml" ds:itemID="{721B3C0E-6B5A-4348-B6FB-47CAAC77AD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3C2093-3CB9-4DB4-BBEE-247EFD6B0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415</Words>
  <Characters>2534</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Base>https://www.cabinet.qld.gov.au/documents/2020/Sep/ATSI DFVPGroup/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2020-09-09T03:01:00Z</dcterms:created>
  <dcterms:modified xsi:type="dcterms:W3CDTF">2022-05-06T01:07:00Z</dcterms:modified>
  <cp:category>Aboriginal_and_Torres_Strait_Islander,Domestic_Violence,Domestic_and_Family_Violence,Family_Violence,Significant_Appointments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2013</vt:lpwstr>
  </property>
  <property fmtid="{D5CDD505-2E9C-101B-9397-08002B2CF9AE}" pid="4" name="LastSaved">
    <vt:filetime>2020-09-09T00:00:00Z</vt:filetime>
  </property>
  <property fmtid="{D5CDD505-2E9C-101B-9397-08002B2CF9AE}" pid="5" name="ContentTypeId">
    <vt:lpwstr>0x010100DDE14CFDD070B24F85F5DE43654FF01E</vt:lpwstr>
  </property>
</Properties>
</file>